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91" w:rsidRPr="00AD5091" w:rsidRDefault="00AD5091" w:rsidP="00AD5091">
      <w:pPr>
        <w:spacing w:after="200" w:line="276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noProof/>
          <w:lang w:eastAsia="ru-RU"/>
        </w:rPr>
        <w:drawing>
          <wp:inline distT="0" distB="0" distL="0" distR="0" wp14:anchorId="44F2DEDD" wp14:editId="345C8D44">
            <wp:extent cx="800100" cy="800100"/>
            <wp:effectExtent l="0" t="0" r="0" b="0"/>
            <wp:docPr id="1" name="Рисунок 1" descr="C:\Users\ВАХАМУРД\Desktop\200px-Герб_Чеченской_Республики_(бесцветны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ВАХАМУРД\Desktop\200px-Герб_Чеченской_Республики_(бесцветный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91" w:rsidRPr="00AD5091" w:rsidRDefault="00AD509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0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СОВЕТ ДЕПУТАТОВ АЧХОЙ-МАРТАНОВСКОГО  </w:t>
      </w:r>
    </w:p>
    <w:p w:rsidR="00AD5091" w:rsidRPr="00AD5091" w:rsidRDefault="00AD5091" w:rsidP="00AD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09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ЧЕЧЕНСКОЙ РЕСПУБЛИКИ</w:t>
      </w:r>
    </w:p>
    <w:p w:rsidR="00AD5091" w:rsidRPr="00AD5091" w:rsidRDefault="00AD5091" w:rsidP="00AD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091">
        <w:rPr>
          <w:rFonts w:ascii="Times New Roman" w:eastAsia="Times New Roman" w:hAnsi="Times New Roman" w:cs="Times New Roman"/>
          <w:sz w:val="24"/>
          <w:szCs w:val="24"/>
        </w:rPr>
        <w:t xml:space="preserve">(Совет депутатов Ачхой-Мартановского муниципального района </w:t>
      </w:r>
      <w:proofErr w:type="gramEnd"/>
    </w:p>
    <w:p w:rsidR="00AD5091" w:rsidRPr="00AD5091" w:rsidRDefault="00AD5091" w:rsidP="00AD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091">
        <w:rPr>
          <w:rFonts w:ascii="Times New Roman" w:eastAsia="Times New Roman" w:hAnsi="Times New Roman" w:cs="Times New Roman"/>
          <w:sz w:val="24"/>
          <w:szCs w:val="24"/>
        </w:rPr>
        <w:t>Чеченской Республики)</w:t>
      </w:r>
      <w:proofErr w:type="gramEnd"/>
    </w:p>
    <w:p w:rsidR="00AD5091" w:rsidRPr="00AD5091" w:rsidRDefault="00AD5091" w:rsidP="00AD50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D5091" w:rsidRPr="00AD5091" w:rsidRDefault="00AD5091" w:rsidP="00AD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091">
        <w:rPr>
          <w:rFonts w:ascii="Times New Roman" w:eastAsia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AD5091" w:rsidRPr="00AD5091" w:rsidRDefault="00AD5091" w:rsidP="00AD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091">
        <w:rPr>
          <w:rFonts w:ascii="Times New Roman" w:eastAsia="Times New Roman" w:hAnsi="Times New Roman" w:cs="Times New Roman"/>
          <w:b/>
          <w:bCs/>
          <w:sz w:val="24"/>
          <w:szCs w:val="24"/>
        </w:rPr>
        <w:t>Т1ЕХЬА-МАРТАНАН  МУНИЦИПАЛЬНИ К</w:t>
      </w:r>
      <w:proofErr w:type="gramStart"/>
      <w:r w:rsidRPr="00AD509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AD5091">
        <w:rPr>
          <w:rFonts w:ascii="Times New Roman" w:eastAsia="Times New Roman" w:hAnsi="Times New Roman" w:cs="Times New Roman"/>
          <w:b/>
          <w:bCs/>
          <w:sz w:val="24"/>
          <w:szCs w:val="24"/>
        </w:rPr>
        <w:t>ОШТАН ДЕПУТАТИН КХЕТАШО</w:t>
      </w:r>
    </w:p>
    <w:p w:rsidR="00AD5091" w:rsidRPr="00AD5091" w:rsidRDefault="00AD5091" w:rsidP="00AD50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091">
        <w:rPr>
          <w:rFonts w:ascii="Times New Roman" w:eastAsia="Times New Roman" w:hAnsi="Times New Roman" w:cs="Times New Roman"/>
          <w:bCs/>
          <w:sz w:val="24"/>
          <w:szCs w:val="24"/>
        </w:rPr>
        <w:t xml:space="preserve">(Т1ехьа-Мартанан </w:t>
      </w:r>
      <w:proofErr w:type="spellStart"/>
      <w:r w:rsidRPr="00AD5091">
        <w:rPr>
          <w:rFonts w:ascii="Times New Roman" w:eastAsia="Times New Roman" w:hAnsi="Times New Roman" w:cs="Times New Roman"/>
          <w:bCs/>
          <w:sz w:val="24"/>
          <w:szCs w:val="24"/>
        </w:rPr>
        <w:t>муниципальни</w:t>
      </w:r>
      <w:proofErr w:type="spellEnd"/>
      <w:r w:rsidRPr="00AD5091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proofErr w:type="gramStart"/>
      <w:r w:rsidRPr="00AD50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proofErr w:type="gramEnd"/>
      <w:r w:rsidRPr="00AD5091">
        <w:rPr>
          <w:rFonts w:ascii="Times New Roman" w:eastAsia="Times New Roman" w:hAnsi="Times New Roman" w:cs="Times New Roman"/>
          <w:bCs/>
          <w:sz w:val="24"/>
          <w:szCs w:val="24"/>
        </w:rPr>
        <w:t>оштан</w:t>
      </w:r>
      <w:proofErr w:type="spellEnd"/>
      <w:r w:rsidRPr="00AD50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5091">
        <w:rPr>
          <w:rFonts w:ascii="Times New Roman" w:eastAsia="Times New Roman" w:hAnsi="Times New Roman" w:cs="Times New Roman"/>
          <w:bCs/>
          <w:sz w:val="24"/>
          <w:szCs w:val="24"/>
        </w:rPr>
        <w:t>депутатин</w:t>
      </w:r>
      <w:proofErr w:type="spellEnd"/>
      <w:r w:rsidRPr="00AD50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5091">
        <w:rPr>
          <w:rFonts w:ascii="Times New Roman" w:eastAsia="Times New Roman" w:hAnsi="Times New Roman" w:cs="Times New Roman"/>
          <w:bCs/>
          <w:sz w:val="24"/>
          <w:szCs w:val="24"/>
        </w:rPr>
        <w:t>кхеташо</w:t>
      </w:r>
      <w:proofErr w:type="spellEnd"/>
      <w:r w:rsidRPr="00AD509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5F1128" w:rsidRDefault="00AD5091" w:rsidP="00AD50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Pr="00AD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AD5091" w:rsidRPr="005F1128" w:rsidRDefault="00AD5091" w:rsidP="00AD50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AD5091" w:rsidRPr="00AD5091" w:rsidRDefault="00AD5091" w:rsidP="00AD5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5091" w:rsidRPr="00AD5091" w:rsidRDefault="00AD5091" w:rsidP="00AD50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413" w:rsidRDefault="007151D0" w:rsidP="00F65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 февраля</w:t>
      </w:r>
      <w:r w:rsidR="00F6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   </w:t>
      </w:r>
      <w:r w:rsidR="006E5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D5091" w:rsidRPr="00AD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Ачхой-Мартан  </w:t>
      </w:r>
      <w:r w:rsidR="005F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AD5091" w:rsidRPr="00AD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</w:p>
    <w:p w:rsidR="00BE6AF1" w:rsidRDefault="00BE6AF1" w:rsidP="00F650B0">
      <w:pPr>
        <w:widowControl w:val="0"/>
        <w:autoSpaceDE w:val="0"/>
        <w:autoSpaceDN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/>
          <w:spacing w:val="0"/>
          <w:sz w:val="28"/>
          <w:szCs w:val="28"/>
          <w:shd w:val="clear" w:color="auto" w:fill="auto"/>
          <w:lang w:eastAsia="ru-RU"/>
        </w:rPr>
      </w:pPr>
    </w:p>
    <w:p w:rsidR="00082B5E" w:rsidRPr="00F650B0" w:rsidRDefault="00082B5E" w:rsidP="00F650B0">
      <w:pPr>
        <w:widowControl w:val="0"/>
        <w:autoSpaceDE w:val="0"/>
        <w:autoSpaceDN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/>
          <w:spacing w:val="0"/>
          <w:sz w:val="28"/>
          <w:szCs w:val="28"/>
          <w:shd w:val="clear" w:color="auto" w:fill="auto"/>
          <w:lang w:eastAsia="ru-RU"/>
        </w:rPr>
      </w:pPr>
    </w:p>
    <w:p w:rsidR="00263229" w:rsidRDefault="00263229" w:rsidP="00AD5091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sz w:val="28"/>
          <w:szCs w:val="28"/>
        </w:rPr>
        <w:t>О</w:t>
      </w:r>
      <w:r w:rsidR="00B16624">
        <w:rPr>
          <w:rStyle w:val="a7"/>
          <w:rFonts w:ascii="Times New Roman" w:hAnsi="Times New Roman" w:cs="Times New Roman"/>
          <w:b/>
          <w:sz w:val="28"/>
          <w:szCs w:val="28"/>
        </w:rPr>
        <w:t xml:space="preserve">б утверждении Положения о </w:t>
      </w:r>
      <w:proofErr w:type="gramStart"/>
      <w:r w:rsidR="00B16624">
        <w:rPr>
          <w:rStyle w:val="a7"/>
          <w:rFonts w:ascii="Times New Roman" w:hAnsi="Times New Roman" w:cs="Times New Roman"/>
          <w:b/>
          <w:sz w:val="28"/>
          <w:szCs w:val="28"/>
        </w:rPr>
        <w:t>Контрольном-счетном</w:t>
      </w:r>
      <w:proofErr w:type="gramEnd"/>
      <w:r w:rsidR="00B16624">
        <w:rPr>
          <w:rStyle w:val="a7"/>
          <w:rFonts w:ascii="Times New Roman" w:hAnsi="Times New Roman" w:cs="Times New Roman"/>
          <w:b/>
          <w:sz w:val="28"/>
          <w:szCs w:val="28"/>
        </w:rPr>
        <w:t xml:space="preserve"> органе </w:t>
      </w:r>
    </w:p>
    <w:p w:rsidR="007D6413" w:rsidRPr="00800DD8" w:rsidRDefault="00B16624" w:rsidP="00AD5091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sz w:val="28"/>
          <w:szCs w:val="28"/>
        </w:rPr>
        <w:t>Ачхой-Мартановского муниципального района Чеченской Республики</w:t>
      </w:r>
    </w:p>
    <w:p w:rsidR="007D6413" w:rsidRDefault="007D6413" w:rsidP="00A2045B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sz w:val="28"/>
          <w:szCs w:val="28"/>
        </w:rPr>
      </w:pPr>
    </w:p>
    <w:p w:rsidR="00BE6AF1" w:rsidRPr="00800DD8" w:rsidRDefault="00BE6AF1" w:rsidP="00A2045B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sz w:val="28"/>
          <w:szCs w:val="28"/>
        </w:rPr>
      </w:pPr>
    </w:p>
    <w:p w:rsidR="007D6413" w:rsidRPr="00800DD8" w:rsidRDefault="007D6413" w:rsidP="00800D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DD8">
        <w:rPr>
          <w:rFonts w:ascii="Times New Roman" w:hAnsi="Times New Roman" w:cs="Times New Roman"/>
          <w:sz w:val="28"/>
          <w:szCs w:val="28"/>
        </w:rPr>
        <w:t xml:space="preserve">На основании статьи 35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</w:t>
      </w:r>
      <w:r w:rsidR="004D3978">
        <w:rPr>
          <w:rFonts w:ascii="Times New Roman" w:hAnsi="Times New Roman" w:cs="Times New Roman"/>
          <w:sz w:val="28"/>
          <w:szCs w:val="28"/>
        </w:rPr>
        <w:t>Ачхой-Мартановского муниципального района</w:t>
      </w:r>
      <w:r w:rsidR="00F650B0">
        <w:rPr>
          <w:rFonts w:ascii="Times New Roman" w:hAnsi="Times New Roman" w:cs="Times New Roman"/>
          <w:sz w:val="28"/>
          <w:szCs w:val="28"/>
        </w:rPr>
        <w:t>, Совет депутатов Ачхой-Мартановского муниципального района</w:t>
      </w:r>
      <w:r w:rsidR="00B80B60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proofErr w:type="gramEnd"/>
    </w:p>
    <w:p w:rsidR="007D6413" w:rsidRDefault="007D6413" w:rsidP="00AD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9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E5CF0" w:rsidRPr="00AD5091" w:rsidRDefault="006E5CF0" w:rsidP="00AD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E6AF1" w:rsidRDefault="007D6413" w:rsidP="00BE6AF1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F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650B0" w:rsidRPr="00BE6AF1">
        <w:rPr>
          <w:rFonts w:ascii="Times New Roman" w:hAnsi="Times New Roman" w:cs="Times New Roman"/>
          <w:sz w:val="28"/>
          <w:szCs w:val="28"/>
        </w:rPr>
        <w:t>«</w:t>
      </w:r>
      <w:r w:rsidRPr="00BE6AF1">
        <w:rPr>
          <w:rFonts w:ascii="Times New Roman" w:hAnsi="Times New Roman" w:cs="Times New Roman"/>
          <w:sz w:val="28"/>
          <w:szCs w:val="28"/>
        </w:rPr>
        <w:t>Положение о Контрольно-счетно</w:t>
      </w:r>
      <w:r w:rsidR="00AD5091" w:rsidRPr="00BE6AF1">
        <w:rPr>
          <w:rFonts w:ascii="Times New Roman" w:hAnsi="Times New Roman" w:cs="Times New Roman"/>
          <w:sz w:val="28"/>
          <w:szCs w:val="28"/>
        </w:rPr>
        <w:t>м органе</w:t>
      </w:r>
      <w:r w:rsidRPr="00BE6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091" w:rsidRPr="00BE6AF1">
        <w:rPr>
          <w:rFonts w:ascii="Times New Roman" w:hAnsi="Times New Roman" w:cs="Times New Roman"/>
          <w:sz w:val="28"/>
          <w:szCs w:val="28"/>
        </w:rPr>
        <w:t>Ачхой</w:t>
      </w:r>
      <w:proofErr w:type="spellEnd"/>
      <w:r w:rsidR="00AD5091" w:rsidRPr="00BE6AF1">
        <w:rPr>
          <w:rFonts w:ascii="Times New Roman" w:hAnsi="Times New Roman" w:cs="Times New Roman"/>
          <w:sz w:val="28"/>
          <w:szCs w:val="28"/>
        </w:rPr>
        <w:t>-</w:t>
      </w:r>
    </w:p>
    <w:p w:rsidR="00BE6AF1" w:rsidRPr="00BE6AF1" w:rsidRDefault="00AD5091" w:rsidP="00BE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AF1">
        <w:rPr>
          <w:rFonts w:ascii="Times New Roman" w:hAnsi="Times New Roman" w:cs="Times New Roman"/>
          <w:sz w:val="28"/>
          <w:szCs w:val="28"/>
        </w:rPr>
        <w:t>Мартановского</w:t>
      </w:r>
      <w:proofErr w:type="spellEnd"/>
      <w:r w:rsidRPr="00BE6A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650B0" w:rsidRPr="00BE6AF1">
        <w:rPr>
          <w:rFonts w:ascii="Times New Roman" w:hAnsi="Times New Roman" w:cs="Times New Roman"/>
          <w:sz w:val="28"/>
          <w:szCs w:val="28"/>
        </w:rPr>
        <w:t xml:space="preserve"> Чеченской Республики»</w:t>
      </w:r>
      <w:r w:rsidR="007D6413" w:rsidRPr="00BE6AF1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BE6AF1" w:rsidRPr="00BE6AF1" w:rsidRDefault="00BE6AF1" w:rsidP="00BE6AF1">
      <w:pPr>
        <w:pStyle w:val="ac"/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" w:hAnsi="Times New Roman" w:cs="Times New Roman"/>
          <w:sz w:val="28"/>
          <w:szCs w:val="28"/>
        </w:rPr>
      </w:pPr>
    </w:p>
    <w:p w:rsidR="00263229" w:rsidRPr="00263229" w:rsidRDefault="008642EA" w:rsidP="00263229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229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263229">
        <w:rPr>
          <w:rFonts w:ascii="Times New Roman" w:hAnsi="Times New Roman" w:cs="Times New Roman"/>
          <w:sz w:val="28"/>
          <w:szCs w:val="28"/>
        </w:rPr>
        <w:t xml:space="preserve"> решение Совета депутатов </w:t>
      </w:r>
      <w:proofErr w:type="spellStart"/>
      <w:r w:rsidR="00263229">
        <w:rPr>
          <w:rFonts w:ascii="Times New Roman" w:hAnsi="Times New Roman" w:cs="Times New Roman"/>
          <w:sz w:val="28"/>
          <w:szCs w:val="28"/>
        </w:rPr>
        <w:t>Ачхой</w:t>
      </w:r>
      <w:proofErr w:type="spellEnd"/>
      <w:r w:rsidR="00263229">
        <w:rPr>
          <w:rFonts w:ascii="Times New Roman" w:hAnsi="Times New Roman" w:cs="Times New Roman"/>
          <w:sz w:val="28"/>
          <w:szCs w:val="28"/>
        </w:rPr>
        <w:t>-</w:t>
      </w:r>
    </w:p>
    <w:p w:rsidR="00263229" w:rsidRPr="00263229" w:rsidRDefault="008642EA" w:rsidP="00263229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63229">
        <w:rPr>
          <w:rFonts w:ascii="Times New Roman" w:hAnsi="Times New Roman" w:cs="Times New Roman"/>
          <w:sz w:val="28"/>
          <w:szCs w:val="28"/>
        </w:rPr>
        <w:t>Мартановского</w:t>
      </w:r>
      <w:proofErr w:type="spellEnd"/>
      <w:r w:rsidRPr="00263229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 w:rsidR="00BE6AF1" w:rsidRPr="00263229">
        <w:rPr>
          <w:rFonts w:ascii="Times New Roman" w:hAnsi="Times New Roman" w:cs="Times New Roman"/>
          <w:sz w:val="28"/>
          <w:szCs w:val="28"/>
        </w:rPr>
        <w:t xml:space="preserve"> 05.09.2013г. </w:t>
      </w:r>
      <w:r w:rsidR="00594AAD" w:rsidRPr="00263229">
        <w:rPr>
          <w:rFonts w:ascii="Times New Roman" w:hAnsi="Times New Roman" w:cs="Times New Roman"/>
          <w:sz w:val="28"/>
          <w:szCs w:val="28"/>
        </w:rPr>
        <w:t>№ 38 «</w:t>
      </w:r>
      <w:r w:rsidR="00594AAD" w:rsidRPr="00263229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 «О контрольно-счетном органе Ачхой-Мартановского муниципального района»</w:t>
      </w:r>
      <w:r w:rsidR="00BE6AF1" w:rsidRPr="002632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63229" w:rsidRDefault="00263229" w:rsidP="005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091" w:rsidRDefault="00263229" w:rsidP="005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06282" w:rsidRPr="00594AAD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опубликованию в </w:t>
      </w:r>
      <w:r w:rsidR="00AD5091" w:rsidRPr="00594AAD">
        <w:rPr>
          <w:rFonts w:ascii="Times New Roman" w:hAnsi="Times New Roman" w:cs="Times New Roman"/>
          <w:sz w:val="28"/>
          <w:szCs w:val="28"/>
        </w:rPr>
        <w:t>районной</w:t>
      </w:r>
      <w:r w:rsidR="00806282" w:rsidRPr="00594AAD">
        <w:rPr>
          <w:rFonts w:ascii="Times New Roman" w:hAnsi="Times New Roman" w:cs="Times New Roman"/>
          <w:sz w:val="28"/>
          <w:szCs w:val="28"/>
        </w:rPr>
        <w:t xml:space="preserve"> </w:t>
      </w:r>
      <w:r w:rsidR="00AD5091" w:rsidRPr="00594AA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AD5091" w:rsidRPr="00594AAD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806282" w:rsidRPr="00594AAD">
        <w:rPr>
          <w:rFonts w:ascii="Times New Roman" w:hAnsi="Times New Roman" w:cs="Times New Roman"/>
          <w:sz w:val="28"/>
          <w:szCs w:val="28"/>
        </w:rPr>
        <w:t xml:space="preserve">» и </w:t>
      </w:r>
      <w:r w:rsidR="00AD5091" w:rsidRPr="00594AAD">
        <w:rPr>
          <w:rFonts w:ascii="Times New Roman" w:hAnsi="Times New Roman" w:cs="Times New Roman"/>
          <w:sz w:val="28"/>
          <w:szCs w:val="28"/>
        </w:rPr>
        <w:t>подлежит размещению  на официальном интернет-сайте Ачхой-Мартановского муниципального района (</w:t>
      </w:r>
      <w:r w:rsidR="00AD5091" w:rsidRPr="00594A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D5091" w:rsidRPr="00594A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D5091" w:rsidRPr="00594AAD">
        <w:rPr>
          <w:rFonts w:ascii="Times New Roman" w:hAnsi="Times New Roman" w:cs="Times New Roman"/>
          <w:sz w:val="28"/>
          <w:szCs w:val="28"/>
          <w:lang w:val="en-US"/>
        </w:rPr>
        <w:t>martan</w:t>
      </w:r>
      <w:proofErr w:type="spellEnd"/>
      <w:r w:rsidR="00AD5091" w:rsidRPr="00594A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5091" w:rsidRPr="00594A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D5091" w:rsidRPr="00594AAD">
        <w:rPr>
          <w:rFonts w:ascii="Times New Roman" w:hAnsi="Times New Roman" w:cs="Times New Roman"/>
          <w:sz w:val="28"/>
          <w:szCs w:val="28"/>
        </w:rPr>
        <w:t>).</w:t>
      </w:r>
    </w:p>
    <w:p w:rsidR="00BE6AF1" w:rsidRPr="00594AAD" w:rsidRDefault="00BE6AF1" w:rsidP="005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13" w:rsidRPr="00594AAD" w:rsidRDefault="00263229" w:rsidP="0059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6413" w:rsidRPr="00594AAD">
        <w:rPr>
          <w:rFonts w:ascii="Times New Roman" w:hAnsi="Times New Roman" w:cs="Times New Roman"/>
          <w:sz w:val="28"/>
          <w:szCs w:val="28"/>
        </w:rPr>
        <w:t xml:space="preserve">. </w:t>
      </w:r>
      <w:r w:rsidR="00806282" w:rsidRPr="00594AAD">
        <w:rPr>
          <w:rFonts w:ascii="Times New Roman" w:hAnsi="Times New Roman" w:cs="Times New Roman"/>
          <w:sz w:val="28"/>
          <w:szCs w:val="28"/>
        </w:rPr>
        <w:t xml:space="preserve"> </w:t>
      </w:r>
      <w:r w:rsidR="007D6413" w:rsidRPr="00594AAD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806282" w:rsidRPr="00594AAD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7D6413" w:rsidRPr="00594AAD">
        <w:rPr>
          <w:rFonts w:ascii="Times New Roman" w:hAnsi="Times New Roman" w:cs="Times New Roman"/>
          <w:sz w:val="28"/>
          <w:szCs w:val="28"/>
        </w:rPr>
        <w:t xml:space="preserve">его </w:t>
      </w:r>
      <w:r w:rsidR="008642EA" w:rsidRPr="00594AA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06282" w:rsidRPr="00594AAD">
        <w:rPr>
          <w:rFonts w:ascii="Times New Roman" w:hAnsi="Times New Roman" w:cs="Times New Roman"/>
          <w:sz w:val="28"/>
          <w:szCs w:val="28"/>
        </w:rPr>
        <w:t>.</w:t>
      </w:r>
      <w:r w:rsidR="007D6413" w:rsidRPr="00594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B0" w:rsidRDefault="00F650B0" w:rsidP="00AD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0B0" w:rsidRDefault="00F650B0" w:rsidP="00AD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60" w:rsidRDefault="00B80B60" w:rsidP="00AD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60" w:rsidRDefault="00B80B60" w:rsidP="00AD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5E" w:rsidRDefault="00082B5E" w:rsidP="00AD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5E" w:rsidRDefault="00082B5E" w:rsidP="00AD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60" w:rsidRDefault="00B80B60" w:rsidP="00AD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91" w:rsidRPr="00AD5091" w:rsidRDefault="00AD509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09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Ачхой-Мартановского </w:t>
      </w:r>
    </w:p>
    <w:p w:rsidR="00AD5091" w:rsidRPr="00AD5091" w:rsidRDefault="00AD509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09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района-</w:t>
      </w:r>
    </w:p>
    <w:p w:rsidR="00806282" w:rsidRDefault="00AD509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091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депутатов</w:t>
      </w:r>
      <w:r w:rsidRPr="00AD50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D50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D50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80B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AD50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D50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80B6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AD5091">
        <w:rPr>
          <w:rFonts w:ascii="Times New Roman" w:eastAsia="Times New Roman" w:hAnsi="Times New Roman" w:cs="Times New Roman"/>
          <w:b/>
          <w:sz w:val="28"/>
          <w:szCs w:val="28"/>
        </w:rPr>
        <w:t>У.Х. Ахмедов</w:t>
      </w: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F1" w:rsidRDefault="00BE6AF1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229" w:rsidRDefault="00263229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229" w:rsidRDefault="00263229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229" w:rsidRDefault="00263229" w:rsidP="00A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091" w:rsidRPr="00AD5091" w:rsidRDefault="00AD5091" w:rsidP="00AD5091">
      <w:pPr>
        <w:tabs>
          <w:tab w:val="left" w:pos="7320"/>
        </w:tabs>
        <w:spacing w:after="0" w:line="276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0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 </w:t>
      </w:r>
      <w:r w:rsidR="007151D0" w:rsidRPr="00AD5091">
        <w:rPr>
          <w:rFonts w:ascii="Times New Roman" w:eastAsia="Times New Roman" w:hAnsi="Times New Roman" w:cs="Times New Roman"/>
          <w:b/>
          <w:sz w:val="24"/>
          <w:szCs w:val="24"/>
        </w:rPr>
        <w:t>решени</w:t>
      </w:r>
      <w:r w:rsidR="007151D0">
        <w:rPr>
          <w:rFonts w:ascii="Times New Roman" w:eastAsia="Times New Roman" w:hAnsi="Times New Roman" w:cs="Times New Roman"/>
          <w:b/>
          <w:sz w:val="24"/>
          <w:szCs w:val="24"/>
        </w:rPr>
        <w:t>ю</w:t>
      </w:r>
    </w:p>
    <w:p w:rsidR="00AD5091" w:rsidRPr="00AD5091" w:rsidRDefault="00AD5091" w:rsidP="00AD5091">
      <w:pPr>
        <w:tabs>
          <w:tab w:val="left" w:pos="7320"/>
        </w:tabs>
        <w:spacing w:after="0" w:line="276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091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</w:t>
      </w:r>
    </w:p>
    <w:p w:rsidR="00AD5091" w:rsidRPr="00AD5091" w:rsidRDefault="00AD5091" w:rsidP="00AD5091">
      <w:pPr>
        <w:tabs>
          <w:tab w:val="left" w:pos="7320"/>
        </w:tabs>
        <w:spacing w:after="0" w:line="276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091">
        <w:rPr>
          <w:rFonts w:ascii="Times New Roman" w:eastAsia="Times New Roman" w:hAnsi="Times New Roman" w:cs="Times New Roman"/>
          <w:b/>
          <w:sz w:val="24"/>
          <w:szCs w:val="24"/>
        </w:rPr>
        <w:t>Ачхой-Мартановского</w:t>
      </w:r>
    </w:p>
    <w:p w:rsidR="00AD5091" w:rsidRPr="00AD5091" w:rsidRDefault="00AD5091" w:rsidP="00AD5091">
      <w:pPr>
        <w:tabs>
          <w:tab w:val="left" w:pos="7320"/>
        </w:tabs>
        <w:spacing w:after="0" w:line="276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09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AD5091" w:rsidRPr="00AD5091" w:rsidRDefault="00AD5091" w:rsidP="00AD5091">
      <w:pPr>
        <w:tabs>
          <w:tab w:val="left" w:pos="7320"/>
        </w:tabs>
        <w:spacing w:after="0" w:line="276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091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7151D0">
        <w:rPr>
          <w:rFonts w:ascii="Times New Roman" w:eastAsia="Times New Roman" w:hAnsi="Times New Roman" w:cs="Times New Roman"/>
          <w:b/>
          <w:sz w:val="24"/>
          <w:szCs w:val="24"/>
        </w:rPr>
        <w:t xml:space="preserve"> 25.02.</w:t>
      </w:r>
      <w:r w:rsidRPr="00AD5091">
        <w:rPr>
          <w:rFonts w:ascii="Times New Roman" w:eastAsia="Times New Roman" w:hAnsi="Times New Roman" w:cs="Times New Roman"/>
          <w:b/>
          <w:sz w:val="24"/>
          <w:szCs w:val="24"/>
        </w:rPr>
        <w:t xml:space="preserve">2022г., № </w:t>
      </w:r>
      <w:r w:rsidR="007151D0">
        <w:rPr>
          <w:rFonts w:ascii="Times New Roman" w:eastAsia="Times New Roman" w:hAnsi="Times New Roman" w:cs="Times New Roman"/>
          <w:b/>
          <w:sz w:val="24"/>
          <w:szCs w:val="24"/>
        </w:rPr>
        <w:t>06</w:t>
      </w:r>
    </w:p>
    <w:p w:rsidR="00806282" w:rsidRPr="00800DD8" w:rsidRDefault="00806282" w:rsidP="00C6007B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82" w:rsidRPr="00800DD8" w:rsidRDefault="00806282" w:rsidP="0080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82" w:rsidRPr="00C42776" w:rsidRDefault="008642EA" w:rsidP="00BE6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B0354" w:rsidRPr="00C42776" w:rsidRDefault="00806282" w:rsidP="00BE6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B0354" w:rsidRPr="00C4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Контрольно-счетно</w:t>
      </w:r>
      <w:r w:rsidR="00AD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4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органе Ачхой-Мартановского муниципального района</w:t>
      </w:r>
      <w:r w:rsidR="00F650B0" w:rsidRPr="00F650B0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r w:rsidR="00F650B0">
        <w:rPr>
          <w:rStyle w:val="a7"/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806282" w:rsidRDefault="00806282" w:rsidP="0080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A18" w:rsidRPr="00800DD8" w:rsidRDefault="008642EA" w:rsidP="0080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1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Контрольно-счетном органе Ачхой-Мартановского муниципального района </w:t>
      </w:r>
      <w:r w:rsidR="00816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Бюджетным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Федерации, от 07.02.2011 №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Pr="008642E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Законом Чеченской Республики от 4 августа 2010 года № 40-РЗ «О Реестре должностей муниципальной службы</w:t>
      </w:r>
      <w:proofErr w:type="gramEnd"/>
      <w:r w:rsidRPr="008642E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 Чеченской Республике»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, </w:t>
      </w:r>
      <w:r w:rsidR="0081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4D3978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Ачхой-Мартановского муниципального района</w:t>
      </w:r>
      <w:r w:rsidR="0081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правовое положение, порядок организации и деятельности Контрольно-счетно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1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81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Ачхой-Мартановского муниципального района Чеченской Республики</w:t>
      </w:r>
      <w:r w:rsidR="00816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776" w:rsidRDefault="00C42776" w:rsidP="0080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4D9" w:rsidRDefault="002B0354" w:rsidP="00C42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Статус Контрольно-счетно</w:t>
      </w:r>
      <w:r w:rsidR="00AD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="00AD5091" w:rsidRPr="00AD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 </w:t>
      </w:r>
    </w:p>
    <w:p w:rsidR="00BE6AF1" w:rsidRPr="00AD5091" w:rsidRDefault="00AD5091" w:rsidP="00BE6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Ачхой-Мартановского муниципального</w:t>
      </w:r>
    </w:p>
    <w:p w:rsidR="002B0354" w:rsidRPr="00800DD8" w:rsidRDefault="002B0354" w:rsidP="0080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27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 Ачхой-Мартановского муниципального района</w:t>
      </w:r>
      <w:r w:rsidR="00F6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Контрольно-счетный орган</w:t>
      </w:r>
      <w:r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постоянно действующим органом внешнего муниципального финансового контроля, образуется </w:t>
      </w:r>
      <w:r w:rsidR="00B26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AE1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Ачхой-Мартановского муниципального района</w:t>
      </w:r>
      <w:r w:rsidR="0086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ему подотчетен</w:t>
      </w:r>
      <w:r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354" w:rsidRPr="00800DD8" w:rsidRDefault="002B0354" w:rsidP="0080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06282"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2B0354" w:rsidRPr="00800DD8" w:rsidRDefault="002B0354" w:rsidP="0080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Деятельность 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приостановлена, в том числе в связи досрочным прекращением полномочий </w:t>
      </w:r>
      <w:r w:rsidR="00B26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Ачхой-Мартановского</w:t>
      </w:r>
      <w:r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2B0354" w:rsidRPr="00800DD8" w:rsidRDefault="002B0354" w:rsidP="0080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06282"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органом местного самоуправления, </w:t>
      </w:r>
      <w:r w:rsidR="00B977A8"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правами юридического лица</w:t>
      </w:r>
      <w:r w:rsidR="00B97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7A8"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гербовую печать и бланки со своим наименованием и с изображением герба </w:t>
      </w:r>
      <w:r w:rsidR="00317AE1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Ачхой-Мартановского муниципального района</w:t>
      </w:r>
      <w:r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B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в форме муниципального казенного учреждения.</w:t>
      </w:r>
    </w:p>
    <w:p w:rsidR="00B26110" w:rsidRDefault="00B977A8" w:rsidP="00B2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0354"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DD5D2C"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54"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правом правотворческой инициативы по вопросам своей деятельности.</w:t>
      </w:r>
    </w:p>
    <w:p w:rsidR="00B26110" w:rsidRPr="00B26110" w:rsidRDefault="00B26110" w:rsidP="00B26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Pr="00B26110">
        <w:rPr>
          <w:rFonts w:ascii="Times New Roman" w:eastAsia="Calibri" w:hAnsi="Times New Roman" w:cs="Times New Roman"/>
          <w:sz w:val="28"/>
          <w:szCs w:val="28"/>
        </w:rPr>
        <w:t>. 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B26110" w:rsidRPr="00B26110" w:rsidRDefault="00B26110" w:rsidP="00B2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61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Контрольно-счетный орган муниципального района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представительным органом муниципального района о передаче таких полномочий.</w:t>
      </w:r>
    </w:p>
    <w:p w:rsidR="008642EA" w:rsidRPr="008642EA" w:rsidRDefault="00B26110" w:rsidP="00B2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</w:t>
      </w:r>
      <w:r w:rsidR="002B0354"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42EA" w:rsidRPr="0086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Сокращенное наименование Контрольно-счетного органа </w:t>
      </w:r>
      <w:r w:rsidR="008642EA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Ачхой-Мартановского</w:t>
      </w:r>
      <w:r w:rsidR="008642EA" w:rsidRPr="0086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– </w:t>
      </w:r>
      <w:r w:rsidR="0009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42EA" w:rsidRPr="0086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КСО </w:t>
      </w:r>
      <w:r w:rsidR="008642EA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Ачхой-Мартановского</w:t>
      </w:r>
      <w:r w:rsidR="008642EA" w:rsidRPr="0086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09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42EA" w:rsidRPr="0086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7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0354" w:rsidRPr="00D638AB" w:rsidRDefault="00B26110" w:rsidP="0080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0354" w:rsidRPr="00D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нахождения </w:t>
      </w:r>
      <w:r w:rsidR="00AD5091" w:rsidRPr="00D63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2B0354" w:rsidRPr="00D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DD8" w:rsidRPr="00D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Чеченская Республика, </w:t>
      </w:r>
      <w:r w:rsidR="00AD5091" w:rsidRPr="00D638AB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Ачхой-Мартановский район</w:t>
      </w:r>
      <w:r w:rsidR="00800DD8" w:rsidRPr="00D6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42EA" w:rsidRPr="00D638A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Ачхой-Мартан</w:t>
      </w:r>
      <w:r w:rsidR="002B0354" w:rsidRPr="00D63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4FA" w:rsidRPr="009B14FA" w:rsidRDefault="009B14FA" w:rsidP="0080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B0354" w:rsidRPr="009B14FA" w:rsidRDefault="002B0354" w:rsidP="009B1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Правовые основы деятельности </w:t>
      </w:r>
      <w:r w:rsidR="00AD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Контрольно-счетного органа</w:t>
      </w:r>
    </w:p>
    <w:p w:rsidR="002B0354" w:rsidRPr="00800DD8" w:rsidRDefault="00AD5091" w:rsidP="0080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DD5D2C"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54"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на основе </w:t>
      </w:r>
      <w:hyperlink r:id="rId7" w:history="1">
        <w:r w:rsidR="002B0354" w:rsidRPr="008642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="002B0354" w:rsidRPr="008642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0354"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законодательства Российской Федерации, законов и иных нормативных правовых актов </w:t>
      </w:r>
      <w:r w:rsid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="002B0354"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00DD8" w:rsidRPr="008642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ED36C0" w:rsidRPr="008642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r w:rsidR="002B0354" w:rsidRPr="008642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3978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Ачхой-Мартановского муниципального района</w:t>
      </w:r>
      <w:r w:rsidR="002B0354"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настоящего Положения и иных правовых актов</w:t>
      </w:r>
      <w:r w:rsidR="00A41D38" w:rsidRPr="00A4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D38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Ачхой-Мартановского муниципального района</w:t>
      </w:r>
      <w:r w:rsidR="002B0354"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4FA" w:rsidRDefault="009B14FA" w:rsidP="0080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B2" w:rsidRPr="009B14FA" w:rsidRDefault="002B0354" w:rsidP="00BE6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Принципы деятельности </w:t>
      </w:r>
      <w:r w:rsidR="00AD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Контрольно-счетного органа</w:t>
      </w:r>
    </w:p>
    <w:p w:rsidR="002B0354" w:rsidRPr="00800DD8" w:rsidRDefault="002B0354" w:rsidP="0080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AD5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8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9B14FA" w:rsidRDefault="009B14FA" w:rsidP="0080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110" w:rsidRPr="009B14FA" w:rsidRDefault="002B0354" w:rsidP="00BE6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Состав </w:t>
      </w:r>
      <w:r w:rsidR="00AD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Контрольно-счетного органа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Контрольно-счетный орган образуется в составе председателя, заместителя председателя, аудиторов, инспекторов, специалистов аппарата Контрольно-счетного органа и лиц, исполняющих обязанности по техническому обеспечению деятельности Контрольно-счетного органа.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Председатель, заместитель председателя, аудиторы Контрольно-счетного органа замещают муниципальные должности.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полномочий председателя, заместителя председателя, аудиторов Контрольно-счетного органа составляет пять лет.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состав аппарата Контрольно-счетного органа входят инспектора, специалисты и иные штатные сотрудники. На аудиторов и инспекторов Контрольно-счетного органа возлагаются обязанности по организации и непосредственному проведению внешнего муниципального финансового контроля.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Инспектора и специалисты аппарата Контрольно-счетного органа замещают должности муниципальной службы.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Лица, исполняющие обязанности по техническому обеспечению деятельности Контрольно-счетного органа не являются муниципальными служащими.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Права, обязанности и ответственность работников Контрольно-счетного органа определяются федеральным законодательством, законодательством Российской Федерации и Чеченской Республики о муниципальной службе, трудовым законодательством, Регламентом Контрольно-счетного органа и иными нормативными правовыми актами, а также соответствующими должностными инструкциями.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Структура и штатная численность Контрольно-счетного органа устанавливается 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A41D38">
        <w:rPr>
          <w:rFonts w:ascii="Times New Roman" w:eastAsia="Calibri" w:hAnsi="Times New Roman" w:cs="Times New Roman"/>
          <w:sz w:val="28"/>
          <w:szCs w:val="28"/>
        </w:rPr>
        <w:t xml:space="preserve">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Штатное расписание и расходы на содержание Контрольно-счетного органа утверждаются председателем Контрольно-счетного органа в пределах целей и полномочий, определенных настоящим Положением.</w:t>
      </w:r>
    </w:p>
    <w:p w:rsid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79" w:rsidRPr="00CC3479" w:rsidRDefault="00CC3479" w:rsidP="00BE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Порядок назначения на должность председателя, заместителя председателя и аудиторов Контрольно-счетного органа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Председатель, заместитель председателя и аудиторы Контрольно-счетного органа назначаются на должность 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 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Предложения о кандидатурах на должность председателя Контрольно-счетного органа вносятся в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района: 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не менее одной трети от установленного числа депутатов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Кандидатуры на должность председателя Контрольно-счетного органа представляются в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субъектами, перечисленными в пункте 2 настоящей статьи, не позднее, чем за два месяца до истечения полномочий действующего председателя Контрольно-счетного органа.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Кандидатуры на должности заместителя председателя и аудиторов Контрольно-счетного органа вносятся в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председателем Контрольно-счетного органа.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Для рассмотрения предложений о кандидатурах на должность председателя, заместителя председателя и аудиторов Контрольно-счетного органа, инициатором представляются в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следующий пакет документов:</w:t>
      </w:r>
    </w:p>
    <w:p w:rsidR="00CC3479" w:rsidRPr="00CC3479" w:rsidRDefault="00AB73B7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кандидата на имя г</w:t>
      </w:r>
      <w:r w:rsidR="00CC3479"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="00CC3479"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подтверждающего согласие на рассмотрение его </w:t>
      </w:r>
      <w:r w:rsidR="00CC3479"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кандидатуры для избрания на должность с указанием наименования должности;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собственноручно заполненную и подписанную кандидатом анкету по форме, установленной Правительством Российской Федерации;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две фотографии 3х4;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копия паспорта кандидата;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копия трудовой книжки кандидата;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копии документов об образовании кандидата;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копии документов воинского учета - для военнообязанных и лиц, подлежащих призыву на военную службу;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заключение медицинского учреждения об отсутствии заболевания, препятствующего работе в данной должности;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сведения о доходах за год, предшествующий году подачи заявления, об имуществе и обязательствах имущественного характера своих, супруги (</w:t>
      </w:r>
      <w:proofErr w:type="gramStart"/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gramEnd"/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несовершеннолетних детей;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копия страхового свидетельства обязательного пенсионного страхования;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копия свидетельства о государственной регистрации актов гражданского состояния.</w:t>
      </w:r>
    </w:p>
    <w:p w:rsidR="00AB73B7" w:rsidRPr="00AB73B7" w:rsidRDefault="00AB73B7" w:rsidP="00AB7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Голосовани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кандидатурам на должность п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или аудиторов 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 является открытым.</w:t>
      </w:r>
    </w:p>
    <w:p w:rsidR="00AB73B7" w:rsidRPr="00AB73B7" w:rsidRDefault="00AB73B7" w:rsidP="00AB7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Голосование проводится в порядке, установленном Регламентом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органа, утвержденным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Ачхой-Мартановского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B73B7" w:rsidRPr="00AB73B7" w:rsidRDefault="00AB73B7" w:rsidP="00AB7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Кандидат считается назначенным 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или аудиторов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 по итогам голосования, если за него проголосовало большинство от установленной численности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Ачхой-Мартановского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594AAD" w:rsidRPr="00594AAD" w:rsidRDefault="00AB73B7" w:rsidP="00BE6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59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содержание председателя, заместителя или аудиторов Контрольно-счетного органа устанавливается решением Совета депутатов Ачхой-Мартановского муниципального района в соответствии с </w:t>
      </w:r>
      <w:r w:rsidR="00594AAD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594AAD" w:rsidRPr="00594AAD">
        <w:rPr>
          <w:rFonts w:ascii="Times New Roman" w:eastAsia="Times New Roman" w:hAnsi="Times New Roman" w:cs="Times New Roman"/>
          <w:sz w:val="28"/>
          <w:szCs w:val="28"/>
        </w:rPr>
        <w:t xml:space="preserve"> об условиях оплаты труда лиц, замещающих муниципальные должности и должности муниципальной службы в Ачхой-Мартановском  муниципальном районе, а также работников органов местного самоуправления, замещающих должности, не являющиеся должностями муниципальной службы в Ачхой-Ма</w:t>
      </w:r>
      <w:r w:rsidR="00347196">
        <w:rPr>
          <w:rFonts w:ascii="Times New Roman" w:eastAsia="Times New Roman" w:hAnsi="Times New Roman" w:cs="Times New Roman"/>
          <w:sz w:val="28"/>
          <w:szCs w:val="28"/>
        </w:rPr>
        <w:t>ртановском муниципальном районе</w:t>
      </w:r>
      <w:bookmarkStart w:id="0" w:name="_GoBack"/>
      <w:bookmarkEnd w:id="0"/>
      <w:r w:rsidR="00594AAD" w:rsidRPr="00594AAD">
        <w:rPr>
          <w:rFonts w:ascii="Times New Roman" w:eastAsia="Times New Roman" w:hAnsi="Times New Roman" w:cs="Times New Roman"/>
          <w:sz w:val="28"/>
          <w:szCs w:val="28"/>
        </w:rPr>
        <w:t xml:space="preserve"> и размеров их денежного вознаграждения (денежного содержания)»</w:t>
      </w:r>
      <w:r w:rsidR="00594A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4AAD" w:rsidRPr="00594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B73B7" w:rsidRPr="00AB73B7" w:rsidRDefault="00594AAD" w:rsidP="00BE6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B73B7"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Совета депутатов </w:t>
      </w:r>
      <w:r w:rsid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Ачхой-Мартановского</w:t>
      </w:r>
      <w:r w:rsidR="00AB73B7"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досрочном освобождении от занимаемой должности </w:t>
      </w:r>
      <w:r w:rsid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73B7"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r w:rsid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или аудиторов</w:t>
      </w:r>
      <w:r w:rsidR="00AB73B7"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по результатам открытого голосования большинством от установленной численности депутатов Совета </w:t>
      </w:r>
      <w:r w:rsidR="00AB73B7"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r w:rsid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Ачхой-Мартановского</w:t>
      </w:r>
      <w:r w:rsidR="00AB73B7"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Указанное решение является правовым основанием расторжения срочного трудового договора с </w:t>
      </w:r>
      <w:r w:rsid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председателем, заместителем или аудитором</w:t>
      </w:r>
      <w:r w:rsidR="00AB73B7"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органа.</w:t>
      </w:r>
    </w:p>
    <w:p w:rsidR="00AB73B7" w:rsidRPr="00AB73B7" w:rsidRDefault="00AB73B7" w:rsidP="00AB7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 избрания кандидата 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Контрольно-счетного органа, на том же заседании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Ачхой-Мартановского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</w:t>
      </w:r>
      <w:proofErr w:type="gramStart"/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исполняющим</w:t>
      </w:r>
      <w:proofErr w:type="gramEnd"/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председателя, при его отсутствии - 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вновь избранный аудитор Контрольно-счетного органа на период до избрания другого кандидата на должность Председателя. </w:t>
      </w:r>
    </w:p>
    <w:p w:rsidR="00AB73B7" w:rsidRPr="00AB73B7" w:rsidRDefault="00AB73B7" w:rsidP="00AB7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 избрания кандидата на должность</w:t>
      </w:r>
      <w:r w:rsidR="00C8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председателя, 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аудитора Контрольно-счетного органа</w:t>
      </w:r>
      <w:r w:rsidR="00C80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заново проводится процедура выдвижения и рассмотрения нового кандидата в порядке, предусм</w:t>
      </w:r>
      <w:r w:rsidR="00C80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отренном настоящим п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орядком.</w:t>
      </w:r>
    </w:p>
    <w:p w:rsidR="00AB73B7" w:rsidRPr="00AB73B7" w:rsidRDefault="00AB73B7" w:rsidP="00AB7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избранные по итогам предшествующей процедуры голосования кандидаты на должность </w:t>
      </w:r>
      <w:r w:rsidR="00C80D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0DA5"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r w:rsidR="00C80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или аудиторов</w:t>
      </w:r>
      <w:r w:rsidR="00C80DA5"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не могут участвовать в выдвижении на перечисленные должности.</w:t>
      </w:r>
    </w:p>
    <w:p w:rsidR="00CC3479" w:rsidRPr="00CC3479" w:rsidRDefault="00AB73B7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CC3479"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основании решения Совета депутатов </w:t>
      </w:r>
      <w:r w:rsid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 муниципального района, г</w:t>
      </w:r>
      <w:r w:rsidR="00CC3479"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="00CC3479"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заключает контракты (срочные трудовые договоры) с председателем, заместителем и аудиторами Контрольно-счетного органа.  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3479" w:rsidRPr="00CC3479" w:rsidRDefault="00CC3479" w:rsidP="00BE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 Требования к кандидатурам на должности председателя, заместителя председателя и аудиторов Контрольно-счетного органа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должность председателя, заместителя председателя и аудиторов Контрольно-счетного органа назначаются граждане Российской </w:t>
      </w:r>
      <w:proofErr w:type="gramStart"/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proofErr w:type="gramEnd"/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Гражданин Российской Федерации не может быть назначен на должность председателя, заместителя председателя, аудиторов Контрольно-счетного органа в случае: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наличия у него неснятой или непогашенной судимости;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признания его недееспособным или ограниченно дееспособным решением суда, вступившим в законную силу; 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 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 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Председатель, заместитель председателя, аудиторы Контрольно-счетного органа не могут состоять в близком родстве или свойстве (родители, супруги, дети, братья, сестры, а также братья, сестр</w:t>
      </w:r>
      <w:r w:rsidR="00AB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родители и дети супругов) с г</w:t>
      </w: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Председатель, заместитель председателя, аудиторы 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C3479" w:rsidRPr="00CC3479" w:rsidRDefault="00CC3479" w:rsidP="00CC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Председатель, заместитель председателя, аудиторы Контрольно-счетного органа, а также лица, претендующие на замещение указанных должностей, обязаны представлять сведения о своих доходах и расходах, об имуществе и обязательствах имущественного характера, а также о доходах и расходов,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Чеченской Республики, муниципальными нормативными правовыми актами.</w:t>
      </w:r>
      <w:proofErr w:type="gramEnd"/>
    </w:p>
    <w:p w:rsid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1D38" w:rsidRPr="00A41D38" w:rsidRDefault="00A41D38" w:rsidP="00BE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Требования к кандидатурам на должность инспектора Контрольно-счетного органа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Инспекторы Контрольно-счетного органа замещают должности муниципальной службы, предусмотренные Законом Чеченской Республики от 4 августа 2010 года № 40-РЗ «О Реестре должностей муниципальной службы в Чеченской Республике» и являются муниципальными служащими.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должность инспектора Контрольно-счетного органа может быть назначен гражданин Российской Федерации, имеющий высшее экономическое, финансовое или юридическое образование без предъявления требований к стажу.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Сотрудники, замещающие должности инспектора Контрольно-счетного органа назначаются на должность и освобождаются от должности распоряжением председателя Контрольно-счетного органа.</w:t>
      </w:r>
    </w:p>
    <w:p w:rsid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1D38" w:rsidRPr="00A41D38" w:rsidRDefault="00A41D38" w:rsidP="00BE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Аппарат Контрольно-счетного органа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 Контрольно-счетного органа (далее - Аппарат) осуществляет правовое, организационное, документационное, аналитическое, информационное, финансовое, материально-техническое обеспечение деятельности Контрольно-счетного органа.</w:t>
      </w:r>
      <w:proofErr w:type="gramEnd"/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Аппарат работает под руководством председателя Контрольно-счетного органа и его заместителя, по их поручениям обеспечивает полномочия, предусмотренные настоящим Положением.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Аппарат осуществляет свои функции в соответствии с планом работы Контрольно-счетного органа.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Сотрудники Аппарата, замещают должности специалистов муниципальной службы, предусмотренные Законом Чеченской Республики от 4 августа 2010 года № 40-РЗ «О Реестре должностей муниципальной службы в Чеченской Республике» и являются муниципальными служащими.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Сотрудники, замещающие должности специалистов муниципальной службы Аппарата, а также работники, исполняющие обязанности по техническому обеспечению деятельности Контрольно-счетного органа назначаются на должность и освобождаются от должности распоряжением председателя Контрольно-счетного органа.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Работники, исполняющие обязанности по техническому обеспечению деятельности Контрольно-счетного органа, выполняют свои должностные обязанности и несут ответственность в соответствии с трудовым законодательством Российской Федерации на общих основаниях.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Должностные обязанности, права и ответственность сотрудников Аппарата и работников, исполняющих обязанности по техническому обеспечению деятельности Контрольно-счетного органа, определяются законодательством Российской Федерации о труде с учётом особенностей, предусмотренных законодательством Российской Федерации и Чеченской Республики о муниципальной службе, а также настоящим Положением и должностными инструкциями.</w:t>
      </w:r>
    </w:p>
    <w:p w:rsidR="00437D8E" w:rsidRDefault="00437D8E" w:rsidP="0080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354" w:rsidRPr="00437D8E" w:rsidRDefault="00A41D38" w:rsidP="00437D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  <w:r w:rsidR="002B0354" w:rsidRPr="00437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Гарантии статуса должностных лиц </w:t>
      </w:r>
      <w:r w:rsidR="00AD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Контрольно-счетного органа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Председатель, заместитель председателя, аудиторы, инспекторы являются должностными лицами Контрольно-счетного органа.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Чеченской Республики.</w:t>
      </w:r>
      <w:proofErr w:type="gramEnd"/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 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Должностные лица Контрольно-счетного органа обладают гарантиями профессиональной независимости.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Председатель, заместитель председателя, аудиторы Контрольно-счетного органа досрочно освобождаются от должности на основании решения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случае: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вступления в законную силу обвинительного приговора суда в отношении них;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признания их недееспособным или ограниченно дееспособным вступившим в законную силу решением суда;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подачи письменного заявления об отставке;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нарушения требований законодательства Российской Федерации,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1F6BCA" w:rsidRPr="00800DD8" w:rsidRDefault="001F6BCA" w:rsidP="0080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38" w:rsidRPr="00A41D38" w:rsidRDefault="00A41D38" w:rsidP="00BE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Полномочия Контрольно-счетного органа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Контрольно-счетный орган осуществляет следующие полномочия: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экспертиза проектов решений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в том числе обоснованности показателей (параметров и характеристик)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внешняя проверка годового отчета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с учётом особенностей, установленных федеральными законами;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организация и осуществление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законностью, обоснованностью, результативностью (эффективностью и экономностью) использования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за фактическим исполнением доходных и расходных статей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 объемам, структуре и целевому назначению, а также средств, получаемых бюджетом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из иных источников, предусмотренных законодательством Российской Федерации;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е) аудит эффективности, направленный на определение экономности и результативности использования бюджетных средств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средств, получаемых бюджетом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из иных источников, предусмотренных законодательством Российской Федерации главными распорядителями бюджетных средств, а также за эффективностью деятельности муниципальных унитарных предприятий и акционерных обществ в указанных сферах;</w:t>
      </w:r>
      <w:proofErr w:type="gramEnd"/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главных администраторов доходов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анализ и мониторинг бюджетного процесса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в том числе подготовке предложений по устранению выявленных отклонений в бюджетном процессе и его совершенствованию;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подготовка предложений по совершенствованию осуществления главными администраторами бюджетных средств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внутреннего финансового контроля и внутреннего финансового аудита;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муниципальных программ;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установленного порядка управления, законностью и результативностью распоряжения имуществом, находящегося в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в том числе охраняемыми результатами интеллектуальной деятельности и средствами индивидуализации, принадлежащими муниципальному образованию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своевременностью поступления в бюджет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средств, полученных от управления и распоряжения муниципальной собственностью;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о) оценка эффективности предоставления налоговых и иных льгот и преимуществ, бюджетных кредитов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и имущества, 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  <w:proofErr w:type="gramEnd"/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получателями бюджетных кредитов, бюджетных инвестиций и муниципальных гарантий условий целевого использования и возврата средств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р)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и обслуживанием муниципального долга и эффективности использования муниципальных заимствований;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анализ данных реестра расходных обязательств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т)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и итогами реализации программ и планов развития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(включенных в План работы Контрольно-счетного органа);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у) содействие организации внутреннего финансового контроля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ф) участие в пределах полномочий в мероприятиях, направленных на противодействие коррупции;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х)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финансово-хозяйственной деятельности муниципальных предприятий и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ц) аудит в сфере закупок товаров, работ, услуг для нужд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иные полномочия, определенные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ч) контроль в других сферах и иные полномочия в сфере внешнего муниципального финансового контроля, установленные Бюджетным кодексом РФ, Федеральным законом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действующим законодательством,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настоящим Положением и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  <w:proofErr w:type="gramEnd"/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Внешний муниципальный финансовый контроль осуществляется Контрольно-счетным органом: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в отношении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отношении иных организаций, предусмотренных Бюджетным кодексом РФ и действующим законодательством, путем осуществления проверки соблюдения условий получения ими субсидий, кредитов, гарантий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в соответствии с Бюджетным кодексом РФ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средства.  </w:t>
      </w:r>
      <w:proofErr w:type="gramEnd"/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D38" w:rsidRPr="00A41D38" w:rsidRDefault="00A41D38" w:rsidP="00BE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Формы осуществления контрольно-счетными органами внешнего муниципального финансового контроля 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проведении экспертно-аналитического мероприятия Контрольно-счетный орган проводит экспертизу по вопросам, входящим в компетенцию Контрольно-счетного органа и составляет отчет или заключение.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Экспертизой является проведение исследования, включающего в себя комплексный анализ и оценку документов (проектов документов) или вопроса (вопросов), результатом которого является выработка предложений и рекомендаций с оформлением соответствующего заключения.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Формы и методы проведения, контрольных и экспертно-аналитических мероприятий определяются Контрольно-счетным органом самостоятельно.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Контрольно-счетный орган систематически анализирует итоги проводимых контрольных мероприятий и экспертно-аналитических работ, обобщает и исследует причины и последствия выявленных отклонений и нарушений в процессе формирования доходов и расходования средств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 На основе полученных данных Контрольно-счетный орган разрабатывает предложения по совершенствованию бюджетного процесса и нормативных правовых актов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представляет их на 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рассмотрение в органы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D38" w:rsidRPr="00A41D38" w:rsidRDefault="00A41D38" w:rsidP="00BE6A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12. Стандарты внешнего муниципального финансового контроля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Контрольно-счетный орган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Чеченской Республики, муниципальными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стандартами внешнего муниципального финансового контроля.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Стандарты внешнего муниципального финансового контроля применяются Контрольно-счетным органом: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отношении муниципальных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муниципальных учреждений и муниципальных унитарных предприятий в соответствии с общими требованиями, утвержденными Счетной палатой Российской Федерации и Счетной палатой Чеченской Республики;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отношении иных организаций – в соответствии с общими требованиями, установленными федеральным законом.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Чеченской Республики.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D38" w:rsidRPr="00A41D38" w:rsidRDefault="00A41D38" w:rsidP="00BE6A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13. Планирование деятельности Контрольно-счетного органа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Контрольно-счетный орган осуществляет свою деятельность на основе годового плана, который формируется исходя из необходимости обеспечения всестороннего системного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и управлением муниципальным имуществом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 учетом полномочий Контрольно-счетного органа. План разрабатывается и утверждается Контрольно-счетным органом самостоятельно.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81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предложений и запросов г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 План работы Контрольно-счетного органа на год утверждается в срок до 30 декабря года, предшествующего планируемому периоду.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формировании ежегодного плана первоочередному рассмотрению и обязательному внесению в них подлежат поручения Совета 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81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предложения и запросы г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направленные в Контрольно-счетный орган.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Предложения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="0081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г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 внесению изменений и дополнений в план работы Контрольно-счетного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включаются в десятидневный срок со дня их поступления распоряжением председателя Контрольно-счетного органа.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Внеплановые контрольные и экспертно-аналитические мероприятия проводятся на основании решений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81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письменных поручений г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D38" w:rsidRPr="00A41D38" w:rsidRDefault="00A41D38" w:rsidP="00BE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14. Регламент Контрольно-счетного органа 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Внутренние вопросы деятельности Контрольно-счетного органа, включая распределение обязанностей между председателем, заместителем председателя, аудиторами и инспекторами, права и </w:t>
      </w:r>
      <w:r w:rsidR="0081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и иных сотрудников а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ппарата Контрольно-счетного органа, порядок ведения дел, порядок подготовки и проведения контрольных и экспертно-аналитических мероприятий, и иные вопросы деятельности Контрольно-счетного органа определяются Регламентом Контрольно-счетного органа и разрабатываемыми на его основе инструкциями и положениями.</w:t>
      </w:r>
      <w:proofErr w:type="gramEnd"/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Регламент Контрольно-счетного органа утверждается распоряжением председателя Контрольно-счетного органа. 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D38" w:rsidRPr="00BE6AF1" w:rsidRDefault="00A41D38" w:rsidP="00BE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15. Полномочия председателя, заместителя председателя, аудиторов, инспекторов Контрольно-счетного органа по организации деятельн</w:t>
      </w:r>
      <w:r w:rsidR="00BE6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ости Контрольно-счетного органа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Председатель Контрольно-счетного органа: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осуществляет общее руководство деятельностью Контрольно-счетного органа и организует её работу в соответствии с действующим законодательством и настоящим Положением;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без доверенности представляет Контрольно-счетный орган в отношениях с органами государственной власти, органами местного самоуправления, судебными органами, юридическими и физическими лицами; 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утверждает планы работы Контрольно-счетного органа и изменения в него;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утверждает годовой отчёт о деятельности Контрольно-счетного органа;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утверждает результаты контрольных и экспертно-аналитических мероприятий Контрольно-счетного органа, подписывает представления и предписания Контрольно-счетного органа;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е) представляет Совету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структуру и штатную численность Контрольно-счетного органа;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утверждает штатное расписание Контрольно-счетного органа;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утверждает положение об аппарате Контрольно-счетного органа и должностные инструкции муниципальных служащих и работников Контрольно-счетного органа, замещающих должности служащих, не отнесенные к должностям муниципальной службы;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распределяет обязанности между заместителем председателя, аудиторами и инспекторами Контрольно-счетного органа;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осуществляет полномочия представителя нанимателя в отношении работников Контрольно-счетного органа, за исключением назначения на должность (приема на работу) и освобождения от должности (увольнения) должностных лиц Контрольно-счетного органа, назначаемых Советом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утверждает бюджетную смету расходов Контрольно-счетного органа в пределах средств на ее содержание и деятельность, предусмотренных в бюджете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распоряжается финансовыми средствами в соответствии со сметой расходов Контрольно-счетного органа;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командирует должностных лиц Контрольно-счетного органа по запросам органов прокуратуры, правоохранительных органов и органов государственного, муниципального, финансового контроля для участия в пределах представленных полномочий в проводимых ими контрольных мероприятиях;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заключает договоры со специалистами, привлекаемыми для проведения контрольных и экспертно-аналитических мероприятий;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 заключает хозяйственные и иные договоры от имени Контрольно-счетного органа для обеспечения её деятельности в порядке, установленном Гражданским законодательством Российской Федерации;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 издает правовые акты (приказы, распоряжения) по вопросам организации деятельности Контрольно-счетного органа;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представляет Совету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81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и г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ежегодный отчет о деятельности Контрольно-счетного органа, о результатах проведенных контрольных и экспертно-аналитических мероприятий;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т) участвует в заседаниях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его комитетов, комиссий и рабочих групп, координационн</w:t>
      </w:r>
      <w:r w:rsid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совещательных органов при г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в заседаниях иных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у) вносит предложения по обеспечению деятельно</w:t>
      </w:r>
      <w:r w:rsidR="0081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Контрольно-счетного органа г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ф) вносит в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проекты решений по вопросам, отнесенным к полномочиям Контрольно-счетного органа;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 подписывает соглашения о сотрудничестве и взаимодействии в соответствии с действующим законодательством; 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ц) принимает решения в пределах своей компетенции и осуществляет иные  права и обязанности, направленные на обеспечение деятельности Контрольно-счетного органа, предусмотренные для председателя Контрольно-счетного органа Федеральным </w:t>
      </w:r>
      <w:hyperlink r:id="rId8" w:history="1">
        <w:r w:rsidRPr="00A41D3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законами Чеченской Республики, </w:t>
      </w:r>
      <w:hyperlink r:id="rId9" w:history="1">
        <w:r w:rsidRPr="00A41D3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Уставом</w:t>
        </w:r>
      </w:hyperlink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настоящим Положением, Регламентом Контрольно-счетного органа и иными</w:t>
      </w:r>
      <w:proofErr w:type="gramEnd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нормативными правовыми актами.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Заместитель председателя Контрольно-счетного органа: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исполняет обязанности, установленные должностной инструкцией, Регламентом Контрольно-счетного органа, правовыми актами Контрольно-счетного органа;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выполняет поручения председателя Контрольно-счетного органа;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случае отсутствия председателя Контрольно-счетного органа или временной невозможности выполнения им своих обязанностей осуществляет его полномочия, в том числе обладает правом первой подписи финансовых (банковских) документов и иных документов;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без доверенности представляет Контрольно-счетный орган в отношениях с органами государственной власти, органами местного самоуправления, судебными органами, юридическими и физическими лицами;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является руководителем контрольных и экспертно-аналитических мероприятий Контрольно-счетного органа; 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возглавляет направления деятельности Контрольно-счетного органа и самостоятельно решает вопросы организации деятельности возглавляемых направлений;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по поручению председателя Контрольно-счетного органа участвует в заседаниях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его комитетов, комиссий и рабочих групп, координационн</w:t>
      </w:r>
      <w:r w:rsidR="0081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совещательных органов при г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в заседаниях иных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принимает решения в пределах своей компетенции и осуществляет иные полномочия, предусмотренные для заместителя председателя контрольного счетного органа муниципального образования в соответствии с действующим федеральным и региональным законодательством, </w:t>
      </w:r>
      <w:hyperlink r:id="rId10" w:history="1">
        <w:r w:rsidRPr="00A41D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настоящим Положением, Регламентом Контрольно-счетного органа и иными муниципальными нормативными правовыми актами.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Аудиторы и инспекторы Контрольно-счетного органа находятся в непосредственном подчинении председателя Контрольно-счетного органа и заместителя председателя Контрольно-счетного органа, аудиторы возглавляют направления деятельности Контрольно-счетного органа, могут являться руководителями контрольных и экспертно-аналитических мероприятий и несут ответственность за их результаты.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Аудиторы и инспекторы Контрольно-счетного органа выполняют обязанности по организации 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Аудиторы и инспекторы Контрольно-счетного органа проводят контрольные и экспертно-аналитические мероприятия Контрольно-счетного органа и несут персональную ответственность за достоверность результатов, проводимых им контрольных и экспертно-аналитических мероприятий.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D38" w:rsidRPr="00A41D38" w:rsidRDefault="00A41D38" w:rsidP="00BE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16. Обязательность исполнения требований должностных лиц Контрольно-счетного органа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и запросы должностных лиц Контрольно-счетного органа, связанные с осуществлением ими своих должностных полномочий, установленных федеральным и региональным законодательством и муниципальными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являются обязательными для исполнения должностными лицами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организациями, в отношении которых осуществляется внешний муниципальный финансовый контроль (далее также – проверяемые органы и организации).</w:t>
      </w:r>
      <w:proofErr w:type="gramEnd"/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Должностные лица проверяемых органов и организаций обязаны обеспечить должностным лицам Контрольно-счетного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беспрепятственный доступ на территорию и помещения, занимаемые проверяемыми органами и организациями, к их документам и материалам, осмотру занимаемых ими территорий и помещений.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Чеченской Республики.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D38" w:rsidRPr="00A41D38" w:rsidRDefault="00A41D38" w:rsidP="00BE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17. Права, обязанности и ответственность должностных лиц Контрольно-счетного органа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пределах своей компетенции направлять запросы должностным лицам территориальных органов, федеральных органов исполнительной власти и их структурных подразделений, органов государственной власти и государственных органов Чеченской Республики, органов местного самоуправления и муниципальных органов, организаций; 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 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 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знакомиться с технической документацией к электронным базам данных;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составлять протоколы об административных правонарушениях, если такое право предусмотрено законодательством Российской Федерации;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пользоваться иными правами, предусмотренными действующим законодательством и муниципальными правовыми актами.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подпунктом б) пункта 1 настоящей статьи, должны незамедлительно (в течение 24 часов) уведомить об этом председателя Контрольно-счетного органа.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D38" w:rsidRPr="00A41D38" w:rsidRDefault="00A41D38" w:rsidP="00BE6A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18. Предоставление информации Контрольно-счетному органу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 организации и их должностные лица,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Чеченской Республики.</w:t>
      </w:r>
      <w:proofErr w:type="gramEnd"/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направления Контрольно-счетным органом запросов, указанных в пункте 1 настоящей статьи, определяется муниципальными правовыми актами и Регламентом Контрольно-счетного органа.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Контрольно-счетным органом контрольных мероприятий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органа, использованием собственности муниципального органа, информационными системами, используемыми проверяемыми организациями, и технической документацией к ним, а также иными 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документами, необходимыми для выполнения Контрольно-счетным органом ее полномочий.</w:t>
      </w:r>
      <w:proofErr w:type="gramEnd"/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а также доступ к информационно-телекоммуникационной сети «Интернет».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акты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 создании, преобразовании или ликвидации муниципальных учреждений и унитарных 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изменении количества акций и долей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уставных капиталах хозяйственных обществ, о заключении договоров об управлении бюджетными средствами и иными объектами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направляются в Контрольно-счетный орган в течение 10 рабочих дней со дня принятия.</w:t>
      </w:r>
      <w:proofErr w:type="gramEnd"/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75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направляет в Контрольно-счетный орган бюджетную отчетность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отчет об исполнении бюджета, утвержденную сводную бюджетную роспись, кассовый план и изменения к ним, сведения об объемах финансирования.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Нормативные правовые акты по вопросам исполнения бюджета принятых муниципальных целевых программ и других расходных обязательствах, направляются в Контрольно-счетный орган в течение 10 рабочих дней со дня принятия.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или несвоевременное предоставление Контрольно-счетном органе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недостоверной информации, документов и материалов влечет за собой ответственность, установленную законодательством Российской Федерации и (или) законодательством Чеченской Республики.</w:t>
      </w:r>
      <w:proofErr w:type="gramEnd"/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Контрольно-счётная орган не вправе запрашивать информацию, документы и материалы, если такая информация, документы и материалы ранее уже были им представлены.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D38" w:rsidRPr="00A41D38" w:rsidRDefault="00A41D38" w:rsidP="00BE6A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19. Представления и предписания Контрольно-счетного органа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 установления нарушений бюджетного законодательства и иных нормативных правовых актов, регулирующих бюджетные правоотношения, Контрольно-счетный орган составляет представления и (или) предписания, которые вносит в органы местного самоуправления и муниципальные учреждения, организации и их должностным лицам для их 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рассмотрения и принятия мер по устранению выявленных нарушений и недостатков, предотвращению нанесения материального ущерба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или возмещению причиненного вреда, по привлечению</w:t>
      </w:r>
      <w:proofErr w:type="gramEnd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Представление Контрольно-счетного органа подписывается председателем Контрольно-счетного органа, а в его отсутствие - его заместителем.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 выполнения представления может быть продлен по решению Контрольно-счетного органа, но не более одного раза.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мероприятий, Контрольно-счетный орган направляет в проверяемые органы и организации и их должностным лицам предписание.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Предписание Контрольно-счетного органа подписывается председателем Контрольно-счетного органа, а в его отсутствие - его заместителем.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Предписание Контрольно-счетного органа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случае если при проведении контрольных мероприятий выявлены факты незаконного использования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 Правоохранительные органы обязаны </w:t>
      </w:r>
      <w:r w:rsid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Контрольно-счетный орган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ходе рассмотрения и принятых решениях по переданным Контрольно-счетным органом материалам.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D38" w:rsidRPr="00A41D38" w:rsidRDefault="00A41D38" w:rsidP="00BE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20. Гарантии прав проверяемых органов и организаций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Акты, составленные Контрольно-счетным органом при проведении контрольных мероприятий, доводятся до сведения руководителей проверяемых муниципальных органов и организаций. При этом руководители проверяемых органов и организаций в течение семи календарных дней со дня получения акта могут представить в Контрольно-счетный орган свои пояснения и замечания. Пояснения и замечания руководителей проверяемых органов и организаций, представленные в установленные сроки, прилагаются к актам и в дальнейшем являются их неотъемлемой частью. 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Проверяемые органы и организации и их должностные лица вправе обратиться с жалобой на действия (бездействие) Контрольно-счетног</w:t>
      </w:r>
      <w:r w:rsid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органа в порядке, установленно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законода</w:t>
      </w:r>
      <w:r w:rsidR="00CC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 Российской Федерации,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 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D38" w:rsidRPr="00A41D38" w:rsidRDefault="00A41D38" w:rsidP="00BE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21. Взаимодействие Контрольно-счетного органа с государственными и муниципальными органами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Контрольно-счетный орган при осуществлении своей деятельности имеет право взаимодействовать с органами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Чеченской Республики,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Контрольно-счетный орган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Чеченской Республики, заключать с ними соглашения о сотрудничестве и взаимодействии, вступать в объединения (ассоциации) контрольно-счетных органов Российской Федерации и Чеченской Республики.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целях координации своей деятельности Контрольно-счетный орган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Контрольно-счетный орган вправе планировать и проводить совместные контрольные и экспертно-аналитические мероприятия с Контрольно-счетным органом Чеченской Республики.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Контрольно-счетный орган по письменному обращению Контрольно-счетного органа Чеченской Республики и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Контрольно-счетный орган вправе обратиться в Счетную палату Российской Федерации за заключением о соответствии ее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Основными формами взаимодействия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Контрольно-счетного органа являются: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подготовка заключений на проекты решений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 внесении изменений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подготовка заключений на проекты решений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за 1 квартал, полугодие, 9 месяцев;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подготовка заключений на проекты решений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части касающейся изменений доходной или расходной части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проведение внешней проверки годового отчета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заключение на годовой отчет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 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рассмотрение Советом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отчета о работе Контрольно-счетного органа за год.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могут дополнительно запрашивать материалы проверок Контрольно-счетного органа.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D38" w:rsidRPr="00A41D38" w:rsidRDefault="00A41D38" w:rsidP="00BE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22. Обеспечение доступа к информации о деятельности Контрольно-счетного органа 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Контрольно-счетный орган, в целях обеспечения доступа к информации о своей деятельности, размещает ее на своем официальном сайте или на сайте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Контрольно-счетный орган ежегодно в срок до 1 мая представляет отчет о своей деятельности Совету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 Отчет опубликовывается в средствах массовой информации и размещается на официальном сайте Контрольно-счетного 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органа только после его рассмотрения Советом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опубликования в средствах массовой информации и размещения в сети «Интернет»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D38" w:rsidRPr="00A41D38" w:rsidRDefault="00A41D38" w:rsidP="00BE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23. Финансовое обеспечение деятельности Контрольно-счетного органа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Финансовое обеспечение деятельности Контрольно-счетного органа предусматривается в объеме, позволяющем обеспечить осуществление возложенных на нее полномочий.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Контрольно-счетного органа предусматриваются в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отдельной строкой в соответствии с классификацией расходов бюджетов Российской Федерации.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использованием Контрольно-счетным органом бюджетных средств и муниципального имущества осуществляется на основании решений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D38" w:rsidRPr="00A41D38" w:rsidRDefault="00A41D38" w:rsidP="00BE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24. Материальное и социальное обеспечение лиц, замещающих муниципальные должности, должности муниципальной службы и работников, исполняющих обязанности по техническому обеспечению деятельности Контрольно-счетного органа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Председателю, заместителю председателя, аудиторам Контрольно-счетного органа гарантируются денежное содержание,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лиц, замещающим муниципальные должности Контрольно-счетного органа устанавливается в форме денежного вознаграждения и ежемесячного денежного поощрения в соответствии с Положением «</w:t>
      </w:r>
      <w:r w:rsidRPr="00A41D38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об условиях оплаты труда лиц, замещающих муниципальные должности и должности муниципальной службы в </w:t>
      </w:r>
      <w:r w:rsidR="0081493A">
        <w:rPr>
          <w:rFonts w:ascii="Times New Roman" w:eastAsia="Calibri" w:hAnsi="Times New Roman" w:cs="Times New Roman"/>
          <w:sz w:val="28"/>
          <w:szCs w:val="28"/>
        </w:rPr>
        <w:t>Ачхой-Мартановском</w:t>
      </w:r>
      <w:r w:rsidRPr="00A41D3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районе, а также работников органов </w:t>
      </w:r>
      <w:r w:rsidR="00CC3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D38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самоуправления, замещающих должности, не являющиеся должностями муниципальной службы в </w:t>
      </w:r>
      <w:r w:rsidR="0081493A">
        <w:rPr>
          <w:rFonts w:ascii="Times New Roman" w:eastAsia="Calibri" w:hAnsi="Times New Roman" w:cs="Times New Roman"/>
          <w:sz w:val="28"/>
          <w:szCs w:val="28"/>
        </w:rPr>
        <w:t>Ачхой-Мартановском</w:t>
      </w:r>
      <w:r w:rsidRPr="00A41D3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районе, и размеров их</w:t>
      </w:r>
      <w:proofErr w:type="gramEnd"/>
      <w:r w:rsidRPr="00A41D38">
        <w:rPr>
          <w:rFonts w:ascii="Times New Roman" w:eastAsia="Calibri" w:hAnsi="Times New Roman" w:cs="Times New Roman"/>
          <w:sz w:val="28"/>
          <w:szCs w:val="28"/>
        </w:rPr>
        <w:t xml:space="preserve"> денежного вознаграждения (денежного содержания)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утвержденным 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Лицам, замещающим муниципальные должности Контрольно-счетного органа предоставляется ежегодный оплачиваемый отпуск в соответствии с 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Положением «</w:t>
      </w:r>
      <w:r w:rsidRPr="00A41D38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об условиях оплаты труда лиц, замещающих муниципальные должности и должности муниципальной службы в </w:t>
      </w:r>
      <w:r w:rsidR="0081493A">
        <w:rPr>
          <w:rFonts w:ascii="Times New Roman" w:eastAsia="Calibri" w:hAnsi="Times New Roman" w:cs="Times New Roman"/>
          <w:sz w:val="28"/>
          <w:szCs w:val="28"/>
        </w:rPr>
        <w:t>Ачхой-Мартановском</w:t>
      </w:r>
      <w:r w:rsidRPr="00A41D3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районе, а также работников органов местного самоуправления, замещающих должности, не являющиеся должностями муниципальной службы в </w:t>
      </w:r>
      <w:r w:rsidR="0081493A">
        <w:rPr>
          <w:rFonts w:ascii="Times New Roman" w:eastAsia="Calibri" w:hAnsi="Times New Roman" w:cs="Times New Roman"/>
          <w:sz w:val="28"/>
          <w:szCs w:val="28"/>
        </w:rPr>
        <w:t>Ачхой-Мартановском</w:t>
      </w:r>
      <w:r w:rsidRPr="00A41D3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районе, и размеров их денежного вознаграждения (денежного содержания)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утвержденным решением Совета</w:t>
      </w:r>
      <w:proofErr w:type="gramEnd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 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осуществления полномочий председателя, заместителя председателя и аудиторов Контрольно-счетного органа включается в стаж муниципальной службы в соответствии с законодательством о муниципальной службе.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служащим Контрольно-счетного органа гарантируется денежное содержание,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 (в том числе по медицинскому и санаторно-курортному обеспечению, бытовому, транспортному и иным видам обслуживания) устанавливаются в соответствии </w:t>
      </w:r>
      <w:r w:rsidR="00BE6AF1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Pr="00A41D38">
        <w:rPr>
          <w:rFonts w:ascii="Times New Roman" w:eastAsia="Calibri" w:hAnsi="Times New Roman" w:cs="Times New Roman"/>
          <w:sz w:val="28"/>
          <w:szCs w:val="28"/>
        </w:rPr>
        <w:t xml:space="preserve"> об условиях оплаты труда лиц, замещающих муниципальные должности и должности муниципальной службы</w:t>
      </w:r>
      <w:proofErr w:type="gramEnd"/>
      <w:r w:rsidRPr="00A41D3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1493A">
        <w:rPr>
          <w:rFonts w:ascii="Times New Roman" w:eastAsia="Calibri" w:hAnsi="Times New Roman" w:cs="Times New Roman"/>
          <w:sz w:val="28"/>
          <w:szCs w:val="28"/>
        </w:rPr>
        <w:t>Ачхой-Мартановском</w:t>
      </w:r>
      <w:r w:rsidRPr="00A41D3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районе, а также работников органов местного самоуправления, замещающих должности, не являющиеся должностями муниципальной службы в </w:t>
      </w:r>
      <w:r w:rsidR="0081493A">
        <w:rPr>
          <w:rFonts w:ascii="Times New Roman" w:eastAsia="Calibri" w:hAnsi="Times New Roman" w:cs="Times New Roman"/>
          <w:sz w:val="28"/>
          <w:szCs w:val="28"/>
        </w:rPr>
        <w:t>Ачхой-Мартановском</w:t>
      </w:r>
      <w:r w:rsidRPr="00A41D3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районе, и размеров их денежного вознаграждения (денежного содержания)</w:t>
      </w:r>
      <w:r w:rsidR="00BE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 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Ачхой-Мартановского</w:t>
      </w: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A41D38" w:rsidRPr="00A41D38" w:rsidRDefault="00A41D38" w:rsidP="00A41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Председатель Контрольно-счетного органа утверждает соответствующие положения о реализации установленных гарантий в Контрольно-счетном органе.</w:t>
      </w:r>
    </w:p>
    <w:p w:rsidR="00DD5D2C" w:rsidRPr="00800DD8" w:rsidRDefault="00DD5D2C" w:rsidP="00A4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5D2C" w:rsidRPr="0080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EFE"/>
    <w:multiLevelType w:val="multilevel"/>
    <w:tmpl w:val="B36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1A2B53"/>
    <w:multiLevelType w:val="multilevel"/>
    <w:tmpl w:val="70C4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B977B0"/>
    <w:multiLevelType w:val="multilevel"/>
    <w:tmpl w:val="C1D0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06445D"/>
    <w:multiLevelType w:val="hybridMultilevel"/>
    <w:tmpl w:val="D98ECEB8"/>
    <w:lvl w:ilvl="0" w:tplc="4AEEE6CC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E0"/>
    <w:rsid w:val="000104D9"/>
    <w:rsid w:val="00067542"/>
    <w:rsid w:val="00082888"/>
    <w:rsid w:val="00082B5E"/>
    <w:rsid w:val="00090A33"/>
    <w:rsid w:val="000D269D"/>
    <w:rsid w:val="00107EDF"/>
    <w:rsid w:val="00174214"/>
    <w:rsid w:val="00175BC6"/>
    <w:rsid w:val="001778CE"/>
    <w:rsid w:val="00182FB0"/>
    <w:rsid w:val="001B2173"/>
    <w:rsid w:val="001F6BCA"/>
    <w:rsid w:val="00213798"/>
    <w:rsid w:val="00263229"/>
    <w:rsid w:val="002660AD"/>
    <w:rsid w:val="00274B24"/>
    <w:rsid w:val="00286246"/>
    <w:rsid w:val="002B0354"/>
    <w:rsid w:val="002D0C31"/>
    <w:rsid w:val="002D4B06"/>
    <w:rsid w:val="00310E51"/>
    <w:rsid w:val="00313EE0"/>
    <w:rsid w:val="00317AE1"/>
    <w:rsid w:val="00317CF9"/>
    <w:rsid w:val="003459F1"/>
    <w:rsid w:val="00347196"/>
    <w:rsid w:val="003B185F"/>
    <w:rsid w:val="003D078E"/>
    <w:rsid w:val="003E323E"/>
    <w:rsid w:val="00437D8E"/>
    <w:rsid w:val="00490F5F"/>
    <w:rsid w:val="004C4134"/>
    <w:rsid w:val="004D3978"/>
    <w:rsid w:val="005344D9"/>
    <w:rsid w:val="005353BF"/>
    <w:rsid w:val="00565ABA"/>
    <w:rsid w:val="0057487E"/>
    <w:rsid w:val="00594AAD"/>
    <w:rsid w:val="00596BFF"/>
    <w:rsid w:val="005C26FF"/>
    <w:rsid w:val="005E1164"/>
    <w:rsid w:val="005F1128"/>
    <w:rsid w:val="005F1AFC"/>
    <w:rsid w:val="006043A0"/>
    <w:rsid w:val="00623CBC"/>
    <w:rsid w:val="006335A8"/>
    <w:rsid w:val="0064322A"/>
    <w:rsid w:val="00691FE5"/>
    <w:rsid w:val="006A0F3C"/>
    <w:rsid w:val="006E5CF0"/>
    <w:rsid w:val="007151D0"/>
    <w:rsid w:val="00757AD4"/>
    <w:rsid w:val="007A66B2"/>
    <w:rsid w:val="007D6413"/>
    <w:rsid w:val="00800DD8"/>
    <w:rsid w:val="00806282"/>
    <w:rsid w:val="0081493A"/>
    <w:rsid w:val="00816A18"/>
    <w:rsid w:val="00820653"/>
    <w:rsid w:val="00843543"/>
    <w:rsid w:val="008642EA"/>
    <w:rsid w:val="00876496"/>
    <w:rsid w:val="0089257E"/>
    <w:rsid w:val="008E360A"/>
    <w:rsid w:val="008F59C0"/>
    <w:rsid w:val="009567F6"/>
    <w:rsid w:val="00982BB8"/>
    <w:rsid w:val="009B14FA"/>
    <w:rsid w:val="00A2045B"/>
    <w:rsid w:val="00A21A74"/>
    <w:rsid w:val="00A21F74"/>
    <w:rsid w:val="00A23EFB"/>
    <w:rsid w:val="00A3461B"/>
    <w:rsid w:val="00A41D38"/>
    <w:rsid w:val="00AB73B7"/>
    <w:rsid w:val="00AD5091"/>
    <w:rsid w:val="00B16624"/>
    <w:rsid w:val="00B21D98"/>
    <w:rsid w:val="00B26110"/>
    <w:rsid w:val="00B53391"/>
    <w:rsid w:val="00B80B60"/>
    <w:rsid w:val="00B96590"/>
    <w:rsid w:val="00B977A8"/>
    <w:rsid w:val="00BE6AF1"/>
    <w:rsid w:val="00C0745C"/>
    <w:rsid w:val="00C14BC0"/>
    <w:rsid w:val="00C42776"/>
    <w:rsid w:val="00C5792C"/>
    <w:rsid w:val="00C6007B"/>
    <w:rsid w:val="00C72479"/>
    <w:rsid w:val="00C80DA5"/>
    <w:rsid w:val="00C959D4"/>
    <w:rsid w:val="00CA2E7D"/>
    <w:rsid w:val="00CC3479"/>
    <w:rsid w:val="00D203C9"/>
    <w:rsid w:val="00D638AB"/>
    <w:rsid w:val="00D71818"/>
    <w:rsid w:val="00D8750E"/>
    <w:rsid w:val="00DA7A3F"/>
    <w:rsid w:val="00DB115B"/>
    <w:rsid w:val="00DB248F"/>
    <w:rsid w:val="00DD5D2C"/>
    <w:rsid w:val="00DE0AFF"/>
    <w:rsid w:val="00E324C5"/>
    <w:rsid w:val="00E457DB"/>
    <w:rsid w:val="00EA23C4"/>
    <w:rsid w:val="00EC7E84"/>
    <w:rsid w:val="00ED36C0"/>
    <w:rsid w:val="00ED7779"/>
    <w:rsid w:val="00F00742"/>
    <w:rsid w:val="00F650B0"/>
    <w:rsid w:val="00F71EDD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6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354"/>
    <w:rPr>
      <w:color w:val="0000FF"/>
      <w:u w:val="single"/>
    </w:rPr>
  </w:style>
  <w:style w:type="paragraph" w:customStyle="1" w:styleId="footerdescription">
    <w:name w:val="footer__description"/>
    <w:basedOn w:val="a"/>
    <w:rsid w:val="002B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B03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B03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otertext">
    <w:name w:val="footer__text"/>
    <w:basedOn w:val="a"/>
    <w:rsid w:val="002B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660AD"/>
    <w:rPr>
      <w:b/>
      <w:bCs/>
    </w:rPr>
  </w:style>
  <w:style w:type="character" w:styleId="a6">
    <w:name w:val="Emphasis"/>
    <w:basedOn w:val="a0"/>
    <w:uiPriority w:val="20"/>
    <w:qFormat/>
    <w:rsid w:val="002660AD"/>
    <w:rPr>
      <w:i/>
      <w:iCs/>
    </w:rPr>
  </w:style>
  <w:style w:type="character" w:customStyle="1" w:styleId="a7">
    <w:name w:val="Основной текст Знак"/>
    <w:link w:val="a8"/>
    <w:rsid w:val="007D6413"/>
    <w:rPr>
      <w:spacing w:val="2"/>
      <w:shd w:val="clear" w:color="auto" w:fill="FFFFFF"/>
    </w:rPr>
  </w:style>
  <w:style w:type="paragraph" w:styleId="a8">
    <w:name w:val="Body Text"/>
    <w:basedOn w:val="a"/>
    <w:link w:val="a7"/>
    <w:rsid w:val="007D6413"/>
    <w:pPr>
      <w:widowControl w:val="0"/>
      <w:shd w:val="clear" w:color="auto" w:fill="FFFFFF"/>
      <w:spacing w:after="420" w:line="240" w:lineRule="atLeast"/>
    </w:pPr>
    <w:rPr>
      <w:spacing w:val="2"/>
    </w:rPr>
  </w:style>
  <w:style w:type="character" w:customStyle="1" w:styleId="11">
    <w:name w:val="Основной текст Знак1"/>
    <w:basedOn w:val="a0"/>
    <w:uiPriority w:val="99"/>
    <w:semiHidden/>
    <w:rsid w:val="007D6413"/>
  </w:style>
  <w:style w:type="character" w:customStyle="1" w:styleId="a9">
    <w:name w:val="Основной текст_"/>
    <w:link w:val="12"/>
    <w:locked/>
    <w:rsid w:val="007D6413"/>
    <w:rPr>
      <w:sz w:val="28"/>
      <w:szCs w:val="28"/>
    </w:rPr>
  </w:style>
  <w:style w:type="paragraph" w:customStyle="1" w:styleId="12">
    <w:name w:val="Основной текст1"/>
    <w:basedOn w:val="a"/>
    <w:link w:val="a9"/>
    <w:rsid w:val="007D6413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D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5D2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6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354"/>
    <w:rPr>
      <w:color w:val="0000FF"/>
      <w:u w:val="single"/>
    </w:rPr>
  </w:style>
  <w:style w:type="paragraph" w:customStyle="1" w:styleId="footerdescription">
    <w:name w:val="footer__description"/>
    <w:basedOn w:val="a"/>
    <w:rsid w:val="002B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B03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B03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otertext">
    <w:name w:val="footer__text"/>
    <w:basedOn w:val="a"/>
    <w:rsid w:val="002B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660AD"/>
    <w:rPr>
      <w:b/>
      <w:bCs/>
    </w:rPr>
  </w:style>
  <w:style w:type="character" w:styleId="a6">
    <w:name w:val="Emphasis"/>
    <w:basedOn w:val="a0"/>
    <w:uiPriority w:val="20"/>
    <w:qFormat/>
    <w:rsid w:val="002660AD"/>
    <w:rPr>
      <w:i/>
      <w:iCs/>
    </w:rPr>
  </w:style>
  <w:style w:type="character" w:customStyle="1" w:styleId="a7">
    <w:name w:val="Основной текст Знак"/>
    <w:link w:val="a8"/>
    <w:rsid w:val="007D6413"/>
    <w:rPr>
      <w:spacing w:val="2"/>
      <w:shd w:val="clear" w:color="auto" w:fill="FFFFFF"/>
    </w:rPr>
  </w:style>
  <w:style w:type="paragraph" w:styleId="a8">
    <w:name w:val="Body Text"/>
    <w:basedOn w:val="a"/>
    <w:link w:val="a7"/>
    <w:rsid w:val="007D6413"/>
    <w:pPr>
      <w:widowControl w:val="0"/>
      <w:shd w:val="clear" w:color="auto" w:fill="FFFFFF"/>
      <w:spacing w:after="420" w:line="240" w:lineRule="atLeast"/>
    </w:pPr>
    <w:rPr>
      <w:spacing w:val="2"/>
    </w:rPr>
  </w:style>
  <w:style w:type="character" w:customStyle="1" w:styleId="11">
    <w:name w:val="Основной текст Знак1"/>
    <w:basedOn w:val="a0"/>
    <w:uiPriority w:val="99"/>
    <w:semiHidden/>
    <w:rsid w:val="007D6413"/>
  </w:style>
  <w:style w:type="character" w:customStyle="1" w:styleId="a9">
    <w:name w:val="Основной текст_"/>
    <w:link w:val="12"/>
    <w:locked/>
    <w:rsid w:val="007D6413"/>
    <w:rPr>
      <w:sz w:val="28"/>
      <w:szCs w:val="28"/>
    </w:rPr>
  </w:style>
  <w:style w:type="paragraph" w:customStyle="1" w:styleId="12">
    <w:name w:val="Основной текст1"/>
    <w:basedOn w:val="a"/>
    <w:link w:val="a9"/>
    <w:rsid w:val="007D6413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D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5D2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504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757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71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2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8F402345FE0630CB5BF34D68218E642DE28E28BA7A3619AEEC6B343V2Y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A8F402345FE0630CB5A139C0EE4FEA40D476ED8CA3AD3FC7B19DEE142D8A62VAY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A8F402345FE0630CB5A139C0EE4FEA40D476ED8CA3AD3FC7B19DEE142D8A62VA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9193</Words>
  <Characters>52404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2022-02-24T08:59:00Z</cp:lastPrinted>
  <dcterms:created xsi:type="dcterms:W3CDTF">2022-02-25T06:57:00Z</dcterms:created>
  <dcterms:modified xsi:type="dcterms:W3CDTF">2022-02-25T09:39:00Z</dcterms:modified>
</cp:coreProperties>
</file>