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1" w:rsidRPr="00993771" w:rsidRDefault="00993771" w:rsidP="00993771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 w:rsidRPr="00993771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Внесение заведомо ложных сведений в кадастровые документы станет уголовно наказуемым</w:t>
      </w:r>
    </w:p>
    <w:p w:rsid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Федеральным законом от 13 июля 2015 г. № 228-ФЗ в некоторые кодексы Российской Федерации внесены изменения.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Названный закон направлен на совершенствование механизма ответственности за нарушение установленных правил о государственной регистрации сделок с недвижимым имуществом. Уточняется редакция статьи 170 Уголовного кодекса Российской Федерации, в соответствии с которой преступлением признаётся не только умышленное искажение сведений государственного кадастра недвижимости, но </w:t>
      </w:r>
      <w:proofErr w:type="gramStart"/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и</w:t>
      </w:r>
      <w:proofErr w:type="gramEnd"/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 то же деяние в отношении сведений Единого государственного реестра прав на недвижимое имущество и сделок с ним.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Кроме того, Уголовный кодекс Российской Федерации дополняется статьёй, предусматривающей ответственность кадастрового инженера за умышленное внесение заведомо ложных сведений в документы, на основании которых осуществляется государственная регистрация объектов недвижимости, в случае если такое деяние причинило крупный ущерб гражданам, организациям или государству.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Одновременно вносятся корреспондирующие изменения в статью 150 Уголовно-процессуального кодекса Российской Федерации в части, касающейся определения порядка предварительного расследования в форме дознания по преступлениям, предусмотренным статьёй 170 Уголовного кодекса Российской Федерации.</w:t>
      </w:r>
    </w:p>
    <w:p w:rsidR="00993771" w:rsidRPr="00993771" w:rsidRDefault="00993771" w:rsidP="00993771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993771" w:rsidRPr="00993771" w:rsidRDefault="00993771" w:rsidP="00993771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993771">
        <w:rPr>
          <w:rFonts w:ascii="Myriad Pro" w:eastAsia="Times New Roman" w:hAnsi="Myriad Pro" w:cs="Times New Roman"/>
          <w:color w:val="404040"/>
          <w:sz w:val="15"/>
          <w:szCs w:val="15"/>
        </w:rPr>
        <w:t>Изменения вносятся и в статью 14.35 Кодекса Российской Федерации об административных правонарушениях, позволяющие разграничить уголовную и административную ответственность кадастрового инженера.</w:t>
      </w:r>
    </w:p>
    <w:p w:rsidR="00FB6C96" w:rsidRDefault="00FB6C96"/>
    <w:sectPr w:rsidR="00FB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3771"/>
    <w:rsid w:val="00993771"/>
    <w:rsid w:val="00F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993771"/>
  </w:style>
  <w:style w:type="paragraph" w:styleId="a3">
    <w:name w:val="Normal (Web)"/>
    <w:basedOn w:val="a"/>
    <w:uiPriority w:val="99"/>
    <w:semiHidden/>
    <w:unhideWhenUsed/>
    <w:rsid w:val="009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2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30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2018-06-18T15:07:00Z</dcterms:created>
  <dcterms:modified xsi:type="dcterms:W3CDTF">2018-06-18T15:07:00Z</dcterms:modified>
</cp:coreProperties>
</file>