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E" w:rsidRPr="00F1490E" w:rsidRDefault="00F1490E" w:rsidP="00F1490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F1490E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Принят закон, разрешающий гражданам РФ иметь два действующих загранпаспорта</w:t>
      </w:r>
    </w:p>
    <w:p w:rsidR="00F1490E" w:rsidRDefault="00F1490E" w:rsidP="00F1490E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F1490E" w:rsidRPr="00F1490E" w:rsidRDefault="00F1490E" w:rsidP="00F1490E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  <w:r>
        <w:rPr>
          <w:rFonts w:ascii="Myriad Pro" w:eastAsia="Times New Roman" w:hAnsi="Myriad Pro" w:cs="Times New Roman"/>
          <w:color w:val="9F9F9F"/>
          <w:sz w:val="12"/>
          <w:szCs w:val="12"/>
        </w:rPr>
        <w:t>\</w:t>
      </w:r>
    </w:p>
    <w:p w:rsidR="00F1490E" w:rsidRPr="00F1490E" w:rsidRDefault="00F1490E" w:rsidP="00F1490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F1490E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Федеральным законом от 14 декабря 2015 года № 375-ФЗ внесены изменения в Федеральный закон «О порядке выезда из Российской Федерации и въезда в Российскую Федерацию».</w:t>
      </w:r>
    </w:p>
    <w:p w:rsidR="00F1490E" w:rsidRPr="00F1490E" w:rsidRDefault="00F1490E" w:rsidP="00F1490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F1490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F1490E" w:rsidRPr="00F1490E" w:rsidRDefault="00F1490E" w:rsidP="00F1490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F1490E">
        <w:rPr>
          <w:rFonts w:ascii="Myriad Pro" w:eastAsia="Times New Roman" w:hAnsi="Myriad Pro" w:cs="Times New Roman"/>
          <w:color w:val="404040"/>
          <w:sz w:val="14"/>
          <w:szCs w:val="14"/>
        </w:rPr>
        <w:t>В соответствии с внесенными изменениями в период срока действия оформленного гражданину Российской Федерации загранпаспорта ему может быть оформлен и выдан второй паспорт, содержащий электронный носитель информации, сроком действия на десять лет.</w:t>
      </w:r>
    </w:p>
    <w:p w:rsidR="00F1490E" w:rsidRPr="00F1490E" w:rsidRDefault="00F1490E" w:rsidP="00F1490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F1490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F1490E" w:rsidRPr="00F1490E" w:rsidRDefault="00F1490E" w:rsidP="00F1490E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F1490E">
        <w:rPr>
          <w:rFonts w:ascii="Myriad Pro" w:eastAsia="Times New Roman" w:hAnsi="Myriad Pro" w:cs="Times New Roman"/>
          <w:color w:val="404040"/>
          <w:sz w:val="14"/>
          <w:szCs w:val="14"/>
        </w:rPr>
        <w:t>Ранее выдача нового загранпаспорта при наличии действующего допускалась лишь в отдельных случаях, по ходатайству организации, направляющей заявителя за пределы территории Российской Федерации. Федеральный закон вступил в силу 15 декабря 2015 года.</w:t>
      </w:r>
    </w:p>
    <w:p w:rsidR="00D20B90" w:rsidRDefault="00D20B90"/>
    <w:sectPr w:rsidR="00D2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F1490E"/>
    <w:rsid w:val="00D20B90"/>
    <w:rsid w:val="00F1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F1490E"/>
  </w:style>
  <w:style w:type="paragraph" w:styleId="a3">
    <w:name w:val="Normal (Web)"/>
    <w:basedOn w:val="a"/>
    <w:uiPriority w:val="99"/>
    <w:semiHidden/>
    <w:unhideWhenUsed/>
    <w:rsid w:val="00F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2018-06-13T13:36:00Z</dcterms:created>
  <dcterms:modified xsi:type="dcterms:W3CDTF">2018-06-13T13:37:00Z</dcterms:modified>
</cp:coreProperties>
</file>